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fill="auto" w:val="clear"/>
          </w:tcPr>
          <w:p>
            <w:pPr>
              <w:pStyle w:val="Normal"/>
              <w:widowControl w:val="false"/>
              <w:spacing w:lineRule="auto" w:line="216"/>
              <w:ind w:left="6237" w:hanging="0"/>
              <w:jc w:val="both"/>
              <w:rPr>
                <w:b/>
                <w:b/>
                <w:bCs/>
                <w:sz w:val="24"/>
                <w:szCs w:val="24"/>
              </w:rPr>
            </w:pPr>
            <w:r>
              <w:rPr>
                <w:b/>
                <w:bCs/>
                <w:sz w:val="24"/>
                <w:szCs w:val="24"/>
              </w:rPr>
              <w:t>ЗАТВЕРДЖЕНО</w:t>
            </w:r>
          </w:p>
          <w:p>
            <w:pPr>
              <w:pStyle w:val="Normal"/>
              <w:widowControl w:val="false"/>
              <w:spacing w:lineRule="auto" w:line="216"/>
              <w:ind w:left="6237" w:hanging="0"/>
              <w:jc w:val="both"/>
              <w:rPr>
                <w:b/>
                <w:b/>
                <w:bCs/>
                <w:sz w:val="24"/>
                <w:szCs w:val="24"/>
                <w:lang w:eastAsia="ru-RU"/>
              </w:rPr>
            </w:pPr>
            <w:r>
              <w:rPr>
                <w:b/>
                <w:bCs/>
                <w:sz w:val="24"/>
                <w:szCs w:val="24"/>
              </w:rPr>
              <w:t xml:space="preserve">Наказ ЗМУ ДМС   </w:t>
            </w:r>
          </w:p>
        </w:tc>
      </w:tr>
      <w:tr>
        <w:trPr/>
        <w:tc>
          <w:tcPr>
            <w:tcW w:w="9889" w:type="dxa"/>
            <w:tcBorders/>
            <w:shd w:fill="auto" w:val="clear"/>
          </w:tcPr>
          <w:p>
            <w:pPr>
              <w:pStyle w:val="Normal"/>
              <w:widowControl w:val="false"/>
              <w:spacing w:lineRule="auto" w:line="216"/>
              <w:ind w:left="6237" w:hanging="0"/>
              <w:rPr>
                <w:b/>
                <w:b/>
                <w:bCs/>
                <w:sz w:val="24"/>
                <w:szCs w:val="24"/>
                <w:lang w:eastAsia="ru-RU"/>
              </w:rPr>
            </w:pPr>
            <w:r>
              <w:rPr>
                <w:b/>
                <w:bCs/>
                <w:sz w:val="24"/>
                <w:szCs w:val="24"/>
              </w:rPr>
              <w:t xml:space="preserve">___._______ 2025 № ___  </w:t>
            </w:r>
          </w:p>
        </w:tc>
      </w:tr>
    </w:tbl>
    <w:p>
      <w:pPr>
        <w:pStyle w:val="Normal"/>
        <w:widowControl w:val="false"/>
        <w:ind w:left="2096" w:right="1800" w:hanging="0"/>
        <w:jc w:val="center"/>
        <w:rPr>
          <w:rFonts w:ascii="Verdana" w:hAnsi="Verdana" w:eastAsia="Times New Roman" w:cs="Verdana"/>
          <w:b/>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sz w:val="16"/>
          <w:szCs w:val="16"/>
          <w:lang w:eastAsia="ru-RU"/>
        </w:rPr>
      </w:pPr>
      <w:r>
        <w:rPr>
          <w:rFonts w:eastAsia="Times New Roman" w:cs="Verdana" w:ascii="Verdana" w:hAnsi="Verdana"/>
          <w:b/>
          <w:bCs/>
          <w:spacing w:val="2"/>
          <w:sz w:val="16"/>
          <w:szCs w:val="16"/>
          <w:lang w:eastAsia="ru-RU"/>
        </w:rPr>
      </w:r>
    </w:p>
    <w:p>
      <w:pPr>
        <w:pStyle w:val="Normal"/>
        <w:widowControl w:val="false"/>
        <w:ind w:left="2096" w:right="1800" w:hanging="0"/>
        <w:jc w:val="center"/>
        <w:rPr>
          <w:rFonts w:ascii="Verdana" w:hAnsi="Verdana" w:eastAsia="Times New Roman" w:cs="Verdana"/>
          <w:b/>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pPr>
        <w:pStyle w:val="Normal"/>
        <w:jc w:val="center"/>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jc w:val="center"/>
        <w:rPr>
          <w:rFonts w:ascii="Verdana" w:hAnsi="Verdana" w:eastAsia="Times New Roman" w:cs="Times New Roman"/>
          <w:b/>
          <w:b/>
          <w:caps/>
          <w:sz w:val="24"/>
          <w:szCs w:val="24"/>
          <w:u w:val="single"/>
          <w:lang w:eastAsia="uk-UA"/>
        </w:rPr>
      </w:pPr>
      <w:r>
        <w:rPr>
          <w:rFonts w:eastAsia="Times New Roman" w:cs="Times New Roman"/>
          <w:b/>
          <w:caps/>
          <w:sz w:val="24"/>
          <w:szCs w:val="24"/>
          <w:u w:val="single"/>
          <w:lang w:eastAsia="uk-UA"/>
        </w:rPr>
        <w:t>Оформлення та видача ДОЗВОЛУ НА ІММІГРАЦЮ В УКРАЇНУ ІНОЗЕМЦЯМ АБО ОСОБАМ БЕЗ ГРОМАДЯНСТВА  (КАРТКА № 2)</w:t>
      </w:r>
    </w:p>
    <w:p>
      <w:pPr>
        <w:pStyle w:val="Normal"/>
        <w:ind w:left="1287" w:hanging="0"/>
        <w:rPr>
          <w:rFonts w:eastAsia="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(назва адміністративної послуги)</w:t>
      </w:r>
    </w:p>
    <w:p>
      <w:pPr>
        <w:pStyle w:val="Normal"/>
        <w:ind w:left="1287" w:hanging="0"/>
        <w:jc w:val="center"/>
        <w:rPr>
          <w:color w:val="000000"/>
          <w:u w:val="single"/>
        </w:rPr>
      </w:pPr>
      <w:r>
        <w:rPr>
          <w:rFonts w:eastAsia="Times New Roman" w:cs="Times New Roman"/>
          <w:b/>
          <w:color w:val="000000"/>
          <w:sz w:val="20"/>
          <w:szCs w:val="20"/>
          <w:u w:val="single"/>
          <w:lang w:eastAsia="ru-RU"/>
        </w:rPr>
        <w:t>ЯРЕМЧАНСЬКИЙ ВІДДІЛ ЗМУ ДМС</w:t>
      </w:r>
    </w:p>
    <w:p>
      <w:pPr>
        <w:pStyle w:val="Normal"/>
        <w:ind w:left="1287" w:hanging="0"/>
        <w:jc w:val="center"/>
        <w:rPr>
          <w:rFonts w:eastAsia="Times New Roman" w:cs="Times New Roman"/>
          <w:color w:val="FF0000"/>
          <w:sz w:val="20"/>
          <w:szCs w:val="20"/>
          <w:lang w:eastAsia="ru-RU"/>
        </w:rPr>
      </w:pPr>
      <w:r>
        <w:rPr>
          <w:rFonts w:eastAsia="Times New Roman" w:cs="Times New Roman"/>
          <w:color w:val="000000"/>
          <w:sz w:val="20"/>
          <w:szCs w:val="20"/>
          <w:lang w:eastAsia="ru-RU"/>
        </w:rPr>
        <w:t>(найменування суб’єкта надання адміністративної послуги)</w:t>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left="1287"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1e0"/>
      </w:tblPr>
      <w:tblGrid>
        <w:gridCol w:w="543"/>
        <w:gridCol w:w="3929"/>
        <w:gridCol w:w="2245"/>
        <w:gridCol w:w="1828"/>
        <w:gridCol w:w="1803"/>
      </w:tblGrid>
      <w:tr>
        <w:trPr>
          <w:trHeight w:val="792" w:hRule="atLeast"/>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ind w:firstLine="321"/>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Строк виконання</w:t>
            </w:r>
          </w:p>
          <w:p>
            <w:pPr>
              <w:pStyle w:val="Normal"/>
              <w:jc w:val="center"/>
              <w:rPr>
                <w:rFonts w:ascii="Verdana" w:hAnsi="Verdana" w:eastAsia="Times New Roman" w:cs="Times New Roman"/>
                <w:b/>
                <w:b/>
                <w:sz w:val="16"/>
                <w:szCs w:val="16"/>
                <w:lang w:eastAsia="ru-RU"/>
              </w:rPr>
            </w:pPr>
            <w:r>
              <w:rPr>
                <w:rFonts w:eastAsia="Times New Roman" w:cs="Times New Roman"/>
                <w:b/>
                <w:sz w:val="20"/>
                <w:szCs w:val="20"/>
                <w:lang w:eastAsia="ru-RU"/>
              </w:rPr>
              <w:t>етапів (днів)</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highlight w:val="red"/>
                <w:lang w:eastAsia="ru-RU"/>
              </w:rPr>
            </w:pPr>
            <w:r>
              <w:rPr>
                <w:rFonts w:eastAsia="Times New Roman" w:cs="Times New Roman"/>
                <w:b/>
                <w:sz w:val="20"/>
                <w:szCs w:val="20"/>
                <w:lang w:eastAsia="ru-RU"/>
              </w:rPr>
              <w:t>1.</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42"/>
              <w:jc w:val="both"/>
              <w:rPr/>
            </w:pPr>
            <w:r>
              <w:rPr>
                <w:sz w:val="20"/>
                <w:szCs w:val="20"/>
                <w:shd w:fill="FFFFFF" w:val="clear"/>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r>
              <w:fldChar w:fldCharType="begin"/>
            </w:r>
            <w:r>
              <w:instrText> HYPERLINK "https://zakon.rada.gov.ua/laws/show/2491-14" \l "n74"</w:instrText>
            </w:r>
            <w:r>
              <w:fldChar w:fldCharType="separate"/>
            </w:r>
            <w:r>
              <w:rPr>
                <w:rStyle w:val="Style16"/>
                <w:color w:val="00000A"/>
                <w:sz w:val="20"/>
                <w:szCs w:val="20"/>
                <w:highlight w:val="white"/>
                <w:u w:val="none"/>
              </w:rPr>
              <w:t>статті 9</w:t>
            </w:r>
            <w:r>
              <w:fldChar w:fldCharType="end"/>
            </w:r>
            <w:r>
              <w:rPr>
                <w:sz w:val="20"/>
                <w:szCs w:val="20"/>
                <w:shd w:fill="FFFFFF" w:val="clear"/>
              </w:rPr>
              <w:t xml:space="preserve"> Закону України «Про імміграцію» (далі – Закон) </w:t>
            </w:r>
            <w:bookmarkStart w:id="0" w:name="_GoBack"/>
            <w:bookmarkEnd w:id="0"/>
            <w:r>
              <w:rPr>
                <w:sz w:val="20"/>
                <w:szCs w:val="20"/>
                <w:shd w:fill="FFFFFF" w:val="clear"/>
              </w:rPr>
              <w:t xml:space="preserve">та </w:t>
            </w:r>
            <w:r>
              <w:fldChar w:fldCharType="begin"/>
            </w:r>
            <w:r>
              <w:instrText> HYPERLINK "https://zakon.rada.gov.ua/laws/show/1983-2002-п" \l "n77"</w:instrText>
            </w:r>
            <w:r>
              <w:fldChar w:fldCharType="separate"/>
            </w:r>
            <w:r>
              <w:rPr>
                <w:rStyle w:val="Style16"/>
                <w:color w:val="00000A"/>
                <w:sz w:val="20"/>
                <w:szCs w:val="20"/>
                <w:highlight w:val="white"/>
                <w:u w:val="none"/>
              </w:rPr>
              <w:t>пункті 11</w:t>
            </w:r>
            <w:r>
              <w:fldChar w:fldCharType="end"/>
            </w:r>
            <w:r>
              <w:rPr>
                <w:sz w:val="20"/>
                <w:szCs w:val="20"/>
                <w:shd w:fill="FFFFFF" w:val="clear"/>
              </w:rPr>
              <w:t xml:space="preserve"> Порядку </w:t>
            </w:r>
            <w:r>
              <w:rPr>
                <w:sz w:val="20"/>
                <w:szCs w:val="20"/>
              </w:rPr>
              <w:t>провадження за заявами про надання дозволу на імміграцію і поданнями про відкликання дозволу на імміграцію, визнання недійсними таких рішень, їх оскарження та виконання, затвердженого постановою Кабінету Міністрів України від 26 грудня 2002 року № 1983 (далі – Порядок)</w:t>
            </w:r>
            <w:r>
              <w:rPr>
                <w:sz w:val="20"/>
                <w:szCs w:val="20"/>
                <w:shd w:fill="FFFFFF" w:val="clear"/>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pPr>
              <w:pStyle w:val="Normal"/>
              <w:ind w:firstLine="342"/>
              <w:jc w:val="both"/>
              <w:rPr>
                <w:sz w:val="20"/>
                <w:szCs w:val="20"/>
                <w:highlight w:val="white"/>
              </w:rPr>
            </w:pPr>
            <w:r>
              <w:rPr>
                <w:sz w:val="20"/>
                <w:szCs w:val="20"/>
                <w:shd w:fill="FFFFFF" w:val="clear"/>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 обставин, визначених статтею 4</w:t>
            </w:r>
            <w:r>
              <w:rPr>
                <w:sz w:val="20"/>
                <w:szCs w:val="20"/>
                <w:shd w:fill="FFFFFF" w:val="clear"/>
                <w:vertAlign w:val="superscript"/>
              </w:rPr>
              <w:t>1</w:t>
            </w:r>
            <w:r>
              <w:rPr>
                <w:sz w:val="20"/>
                <w:szCs w:val="20"/>
                <w:shd w:fill="FFFFFF" w:val="clear"/>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2.</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pPr>
            <w:r>
              <w:rPr>
                <w:sz w:val="20"/>
                <w:szCs w:val="20"/>
                <w:shd w:fill="FFFFFF" w:val="clear"/>
              </w:rPr>
              <w:t xml:space="preserve">У разі відповідності поданих документів вимогам </w:t>
            </w:r>
            <w:r>
              <w:fldChar w:fldCharType="begin"/>
            </w:r>
            <w:r>
              <w:instrText> HYPERLINK "https://zakon.rada.gov.ua/laws/show/2491-14" \l "n74"</w:instrText>
            </w:r>
            <w:r>
              <w:fldChar w:fldCharType="separate"/>
            </w:r>
            <w:r>
              <w:rPr>
                <w:rStyle w:val="Style16"/>
                <w:color w:val="00000A"/>
                <w:sz w:val="20"/>
                <w:szCs w:val="20"/>
                <w:highlight w:val="white"/>
                <w:u w:val="none"/>
              </w:rPr>
              <w:t>статті 9</w:t>
            </w:r>
            <w:r>
              <w:fldChar w:fldCharType="end"/>
            </w:r>
            <w:r>
              <w:rPr>
                <w:sz w:val="20"/>
                <w:szCs w:val="20"/>
                <w:shd w:fill="FFFFFF" w:val="clear"/>
              </w:rPr>
              <w:t xml:space="preserve"> Закону та </w:t>
            </w:r>
            <w:r>
              <w:fldChar w:fldCharType="begin"/>
            </w:r>
            <w:r>
              <w:instrText> HYPERLINK "https://zakon.rada.gov.ua/laws/show/1983-2002-п" \l "n77"</w:instrText>
            </w:r>
            <w:r>
              <w:fldChar w:fldCharType="separate"/>
            </w:r>
            <w:r>
              <w:rPr>
                <w:rStyle w:val="Style16"/>
                <w:color w:val="00000A"/>
                <w:sz w:val="20"/>
                <w:szCs w:val="20"/>
                <w:highlight w:val="white"/>
                <w:u w:val="none"/>
              </w:rPr>
              <w:t>пункту 11</w:t>
            </w:r>
            <w:r>
              <w:fldChar w:fldCharType="end"/>
            </w:r>
            <w:r>
              <w:rPr>
                <w:sz w:val="20"/>
                <w:szCs w:val="20"/>
                <w:shd w:fill="FFFFFF" w:val="clear"/>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3.</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Rvps2"/>
              <w:shd w:val="clear" w:color="auto" w:fill="FFFFFF"/>
              <w:spacing w:beforeAutospacing="0" w:before="0" w:afterAutospacing="0" w:after="0"/>
              <w:ind w:firstLine="448"/>
              <w:jc w:val="both"/>
              <w:rPr>
                <w:sz w:val="20"/>
                <w:szCs w:val="20"/>
              </w:rPr>
            </w:pPr>
            <w:r>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pPr>
              <w:pStyle w:val="Rvps2"/>
              <w:shd w:val="clear" w:color="auto" w:fill="FFFFFF"/>
              <w:spacing w:beforeAutospacing="0" w:before="0" w:afterAutospacing="0" w:after="0"/>
              <w:ind w:firstLine="448"/>
              <w:jc w:val="both"/>
              <w:rPr>
                <w:sz w:val="20"/>
                <w:szCs w:val="20"/>
              </w:rPr>
            </w:pPr>
            <w:bookmarkStart w:id="1" w:name="n230"/>
            <w:bookmarkStart w:id="2" w:name="n244"/>
            <w:bookmarkEnd w:id="1"/>
            <w:bookmarkEnd w:id="2"/>
            <w:r>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4.</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pacing w:before="0" w:after="0"/>
              <w:ind w:firstLine="321"/>
              <w:contextualSpacing/>
              <w:jc w:val="both"/>
              <w:rPr>
                <w:sz w:val="20"/>
                <w:szCs w:val="20"/>
                <w:highlight w:val="white"/>
              </w:rPr>
            </w:pPr>
            <w:r>
              <w:rPr>
                <w:sz w:val="20"/>
                <w:szCs w:val="20"/>
                <w:shd w:fill="FFFFFF" w:val="clear"/>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ind w:left="34" w:hanging="0"/>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5.</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20"/>
                <w:szCs w:val="20"/>
                <w:lang w:eastAsia="ru-RU"/>
              </w:rPr>
            </w:pPr>
            <w:r>
              <w:rPr>
                <w:sz w:val="20"/>
                <w:szCs w:val="20"/>
                <w:shd w:fill="FFFFFF" w:val="clear"/>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6.</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sz w:val="20"/>
                <w:szCs w:val="20"/>
                <w:highlight w:val="white"/>
              </w:rPr>
            </w:pPr>
            <w:r>
              <w:rPr>
                <w:sz w:val="20"/>
                <w:szCs w:val="20"/>
                <w:shd w:fill="FFFFFF" w:val="clear"/>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Працівник </w:t>
            </w:r>
          </w:p>
          <w:p>
            <w:pPr>
              <w:pStyle w:val="Normal"/>
              <w:ind w:left="34" w:hanging="3"/>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pPr>
              <w:pStyle w:val="Normal"/>
              <w:ind w:left="34" w:hanging="3"/>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7.</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pPr>
            <w:r>
              <w:rPr>
                <w:sz w:val="20"/>
                <w:szCs w:val="20"/>
                <w:shd w:fill="FFFFFF" w:val="clear"/>
              </w:rPr>
              <w:t xml:space="preserve">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r>
              <w:fldChar w:fldCharType="begin"/>
            </w:r>
            <w:r>
              <w:instrText> HYPERLINK "https://zakon.rada.gov.ua/laws/show/1983-2002-п" \l "n90"</w:instrText>
            </w:r>
            <w:r>
              <w:fldChar w:fldCharType="separate"/>
            </w:r>
            <w:r>
              <w:rPr>
                <w:rStyle w:val="Style16"/>
                <w:color w:val="00000A"/>
                <w:sz w:val="20"/>
                <w:szCs w:val="20"/>
                <w:highlight w:val="white"/>
                <w:u w:val="none"/>
              </w:rPr>
              <w:t>пунктів 12</w:t>
            </w:r>
            <w:r>
              <w:fldChar w:fldCharType="end"/>
            </w:r>
            <w:r>
              <w:rPr>
                <w:sz w:val="20"/>
                <w:szCs w:val="20"/>
                <w:shd w:fill="FFFFFF" w:val="clear"/>
              </w:rPr>
              <w:t xml:space="preserve"> та </w:t>
            </w:r>
            <w:r>
              <w:fldChar w:fldCharType="begin"/>
            </w:r>
            <w:r>
              <w:instrText> HYPERLINK "https://zakon.rada.gov.ua/laws/show/1983-2002-п" \l "n101"</w:instrText>
            </w:r>
            <w:r>
              <w:fldChar w:fldCharType="separate"/>
            </w:r>
            <w:r>
              <w:rPr>
                <w:rStyle w:val="Style16"/>
                <w:color w:val="00000A"/>
                <w:sz w:val="20"/>
                <w:szCs w:val="20"/>
                <w:highlight w:val="white"/>
                <w:u w:val="none"/>
              </w:rPr>
              <w:t>14</w:t>
            </w:r>
            <w:r>
              <w:fldChar w:fldCharType="end"/>
            </w:r>
            <w:r>
              <w:rPr>
                <w:sz w:val="20"/>
                <w:szCs w:val="20"/>
                <w:shd w:fill="FFFFFF" w:val="clear"/>
              </w:rPr>
              <w:t xml:space="preserve"> Порядку.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8.</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 територіального підрозділу ДМС відповідно до вимог пункту 12 Порядку: </w:t>
            </w:r>
          </w:p>
          <w:p>
            <w:pPr>
              <w:pStyle w:val="Normal"/>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pPr>
              <w:pStyle w:val="Normal"/>
              <w:shd w:val="clear" w:color="auto" w:fill="FFFFFF"/>
              <w:ind w:firstLine="450"/>
              <w:jc w:val="both"/>
              <w:rPr>
                <w:rFonts w:eastAsia="Times New Roman" w:cs="Times New Roman"/>
                <w:sz w:val="20"/>
                <w:szCs w:val="20"/>
                <w:lang w:eastAsia="uk-UA"/>
              </w:rPr>
            </w:pPr>
            <w:bookmarkStart w:id="3" w:name="n172"/>
            <w:bookmarkEnd w:id="3"/>
            <w:r>
              <w:rPr>
                <w:rFonts w:eastAsia="Times New Roman" w:cs="Times New Roman"/>
                <w:i/>
                <w:iCs/>
                <w:sz w:val="20"/>
                <w:szCs w:val="20"/>
                <w:lang w:eastAsia="uk-UA"/>
              </w:rPr>
              <w:t xml:space="preserve"> </w:t>
            </w:r>
            <w:bookmarkStart w:id="4" w:name="n174"/>
            <w:bookmarkEnd w:id="4"/>
            <w:r>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державний кордон України (система «Аркан»), або шляхом надсилання запитів до Адміністрації Держприкордонслужби; </w:t>
            </w:r>
          </w:p>
          <w:p>
            <w:pPr>
              <w:pStyle w:val="Normal"/>
              <w:shd w:val="clear" w:color="auto" w:fill="FFFFFF"/>
              <w:ind w:firstLine="450"/>
              <w:jc w:val="both"/>
              <w:rPr/>
            </w:pPr>
            <w:bookmarkStart w:id="5" w:name="n176"/>
            <w:bookmarkEnd w:id="5"/>
            <w:r>
              <w:rPr>
                <w:rFonts w:eastAsia="Times New Roman" w:cs="Times New Roman"/>
                <w:i/>
                <w:iCs/>
                <w:sz w:val="20"/>
                <w:szCs w:val="20"/>
                <w:lang w:eastAsia="uk-UA"/>
              </w:rPr>
              <w:t xml:space="preserve"> </w:t>
            </w:r>
            <w:bookmarkStart w:id="6" w:name="n175"/>
            <w:bookmarkEnd w:id="6"/>
            <w:r>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r>
              <w:fldChar w:fldCharType="begin"/>
            </w:r>
            <w:r>
              <w:instrText> HYPERLINK "https://zakon.rada.gov.ua/laws/show/2491-14" \l "n117"</w:instrText>
            </w:r>
            <w:r>
              <w:fldChar w:fldCharType="separate"/>
            </w:r>
            <w:r>
              <w:rPr>
                <w:rStyle w:val="Style16"/>
                <w:rFonts w:eastAsia="Times New Roman" w:cs="Times New Roman"/>
                <w:sz w:val="20"/>
                <w:szCs w:val="20"/>
                <w:lang w:eastAsia="uk-UA"/>
              </w:rPr>
              <w:t>пункту 2</w:t>
            </w:r>
            <w:r>
              <w:fldChar w:fldCharType="end"/>
            </w:r>
            <w:r>
              <w:rPr>
                <w:rFonts w:eastAsia="Times New Roman" w:cs="Times New Roman"/>
                <w:sz w:val="20"/>
                <w:szCs w:val="20"/>
                <w:lang w:eastAsia="uk-UA"/>
              </w:rPr>
              <w:t> частини першої статті 10 Закону;</w:t>
            </w:r>
          </w:p>
          <w:p>
            <w:pPr>
              <w:pStyle w:val="Normal"/>
              <w:shd w:val="clear" w:color="auto" w:fill="FFFFFF"/>
              <w:ind w:firstLine="450"/>
              <w:jc w:val="both"/>
              <w:rPr>
                <w:rFonts w:eastAsia="Times New Roman" w:cs="Times New Roman"/>
                <w:sz w:val="20"/>
                <w:szCs w:val="20"/>
                <w:lang w:eastAsia="uk-UA"/>
              </w:rPr>
            </w:pPr>
            <w:bookmarkStart w:id="7" w:name="n173"/>
            <w:bookmarkEnd w:id="7"/>
            <w:r>
              <w:rPr>
                <w:rFonts w:eastAsia="Times New Roman" w:cs="Times New Roman"/>
                <w:i/>
                <w:iCs/>
                <w:sz w:val="20"/>
                <w:szCs w:val="20"/>
                <w:lang w:eastAsia="uk-UA"/>
              </w:rPr>
              <w:t xml:space="preserve"> </w:t>
            </w:r>
            <w:bookmarkStart w:id="8" w:name="n255"/>
            <w:bookmarkEnd w:id="8"/>
            <w:r>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pPr>
              <w:pStyle w:val="Normal"/>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pPr>
              <w:pStyle w:val="Normal"/>
              <w:shd w:val="clear" w:color="auto" w:fill="FFFFFF"/>
              <w:ind w:firstLine="450"/>
              <w:jc w:val="both"/>
              <w:rPr>
                <w:rFonts w:eastAsia="Times New Roman" w:cs="Times New Roman"/>
                <w:sz w:val="20"/>
                <w:szCs w:val="20"/>
                <w:lang w:eastAsia="uk-UA"/>
              </w:rPr>
            </w:pPr>
            <w:bookmarkStart w:id="9" w:name="n256"/>
            <w:bookmarkEnd w:id="9"/>
            <w:r>
              <w:rPr>
                <w:rFonts w:eastAsia="Times New Roman" w:cs="Times New Roman"/>
                <w:i/>
                <w:iCs/>
                <w:sz w:val="20"/>
                <w:szCs w:val="20"/>
                <w:lang w:eastAsia="uk-UA"/>
              </w:rPr>
              <w:t xml:space="preserve"> </w:t>
            </w:r>
            <w:bookmarkStart w:id="10" w:name="n205"/>
            <w:bookmarkEnd w:id="10"/>
            <w:r>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shd w:val="clear" w:color="auto" w:fill="FFFFFF"/>
              <w:ind w:firstLine="450"/>
              <w:jc w:val="both"/>
              <w:rPr>
                <w:rFonts w:eastAsia="Times New Roman" w:cs="Times New Roman"/>
                <w:sz w:val="20"/>
                <w:szCs w:val="20"/>
                <w:lang w:eastAsia="uk-UA"/>
              </w:rPr>
            </w:pPr>
            <w:bookmarkStart w:id="11" w:name="n207"/>
            <w:bookmarkEnd w:id="11"/>
            <w:r>
              <w:rPr>
                <w:rFonts w:eastAsia="Times New Roman" w:cs="Times New Roman"/>
                <w:i/>
                <w:iCs/>
                <w:sz w:val="20"/>
                <w:szCs w:val="20"/>
                <w:lang w:eastAsia="uk-UA"/>
              </w:rPr>
              <w:t xml:space="preserve"> </w:t>
            </w:r>
            <w:bookmarkStart w:id="12" w:name="n206"/>
            <w:bookmarkEnd w:id="12"/>
            <w:r>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pPr>
              <w:pStyle w:val="Normal"/>
              <w:shd w:val="clear" w:color="auto" w:fill="FFFFFF"/>
              <w:ind w:firstLine="450"/>
              <w:jc w:val="both"/>
              <w:rPr>
                <w:rFonts w:eastAsia="Times New Roman" w:cs="Times New Roman"/>
                <w:sz w:val="20"/>
                <w:szCs w:val="20"/>
                <w:lang w:eastAsia="uk-UA"/>
              </w:rPr>
            </w:pPr>
            <w:bookmarkStart w:id="13" w:name="n208"/>
            <w:bookmarkEnd w:id="13"/>
            <w:r>
              <w:rPr>
                <w:rFonts w:eastAsia="Times New Roman" w:cs="Times New Roman"/>
                <w:i/>
                <w:iCs/>
                <w:sz w:val="20"/>
                <w:szCs w:val="20"/>
                <w:lang w:eastAsia="uk-UA"/>
              </w:rPr>
              <w:t xml:space="preserve"> </w:t>
            </w:r>
            <w:bookmarkStart w:id="14" w:name="n92"/>
            <w:bookmarkEnd w:id="14"/>
            <w:r>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pPr>
              <w:pStyle w:val="Normal"/>
              <w:shd w:val="clear" w:color="auto" w:fill="FFFFFF"/>
              <w:ind w:firstLine="450"/>
              <w:jc w:val="both"/>
              <w:rPr>
                <w:rFonts w:ascii="Verdana" w:hAnsi="Verdana" w:eastAsia="Times New Roman" w:cs="Times New Roman"/>
                <w:sz w:val="16"/>
                <w:szCs w:val="16"/>
                <w:lang w:eastAsia="ru-RU"/>
              </w:rPr>
            </w:pPr>
            <w:bookmarkStart w:id="15" w:name="n93"/>
            <w:bookmarkEnd w:id="15"/>
            <w:r>
              <w:rPr>
                <w:rFonts w:eastAsia="Times New Roman" w:cs="Times New Roman"/>
                <w:i/>
                <w:iCs/>
                <w:sz w:val="20"/>
                <w:szCs w:val="20"/>
                <w:lang w:eastAsia="uk-UA"/>
              </w:rPr>
              <w:t xml:space="preserve"> </w:t>
            </w:r>
            <w:bookmarkStart w:id="16" w:name="n94"/>
            <w:bookmarkEnd w:id="16"/>
            <w:r>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компетенції.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місяця з дати  прийняття до розгляду </w:t>
              <w:br/>
              <w:t xml:space="preserve">заяви або з моменту її надходження від </w:t>
            </w:r>
            <w:r>
              <w:rPr>
                <w:rFonts w:eastAsia="Times New Roman" w:cs="Times New Roman"/>
                <w:sz w:val="20"/>
                <w:szCs w:val="20"/>
                <w:lang w:eastAsia="uk-UA"/>
              </w:rPr>
              <w:t xml:space="preserve">дипломатичного представництва чи консульської установи України, у разі коли прийняття рішення щодо надання дозволу на імміграцію належить до компетенції територіального органу ДМС, територіального підрозділу ДМС  </w:t>
            </w:r>
            <w:r>
              <w:rPr>
                <w:rFonts w:eastAsia="Times New Roman" w:cs="Times New Roman"/>
                <w:sz w:val="20"/>
                <w:szCs w:val="20"/>
                <w:lang w:eastAsia="ru-RU"/>
              </w:rPr>
              <w:t xml:space="preserve"> </w:t>
            </w:r>
          </w:p>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 </w:t>
            </w:r>
          </w:p>
          <w:p>
            <w:pPr>
              <w:pStyle w:val="Normal"/>
              <w:jc w:val="center"/>
              <w:rPr/>
            </w:pPr>
            <w:r>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 </w:t>
            </w:r>
            <w:r>
              <w:fldChar w:fldCharType="begin"/>
            </w:r>
            <w:r>
              <w:instrText> HYPERLINK "https://zakon.rada.gov.ua/laws/show/1983-2002-п" \l "n102"</w:instrText>
            </w:r>
            <w:r>
              <w:fldChar w:fldCharType="separate"/>
            </w:r>
            <w:r>
              <w:rPr>
                <w:rStyle w:val="Style16"/>
                <w:rFonts w:eastAsia="Times New Roman" w:cs="Times New Roman"/>
                <w:sz w:val="20"/>
                <w:szCs w:val="20"/>
                <w:lang w:eastAsia="uk-UA"/>
              </w:rPr>
              <w:t>абзаці другому</w:t>
            </w:r>
            <w:r>
              <w:fldChar w:fldCharType="end"/>
            </w:r>
            <w:r>
              <w:rPr>
                <w:rFonts w:eastAsia="Times New Roman" w:cs="Times New Roman"/>
                <w:sz w:val="20"/>
                <w:szCs w:val="20"/>
                <w:lang w:eastAsia="uk-UA"/>
              </w:rPr>
              <w:t xml:space="preserve"> пункту 14  Порядку органів інформацію і надсилають до ДМС разом з матеріалами справи дані про результати розгляду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9.</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ascii="Verdana" w:hAnsi="Verdana" w:eastAsia="Times New Roman"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 з метою з’ясування </w:t>
            </w:r>
            <w:r>
              <w:rPr>
                <w:rFonts w:eastAsia="Times New Roman" w:cs="Times New Roman"/>
                <w:sz w:val="20"/>
                <w:szCs w:val="20"/>
                <w:lang w:eastAsia="uk-UA"/>
              </w:rPr>
              <w:t xml:space="preserve">питання щодо наявності чи відсутності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Держприкордонслужби. </w:t>
            </w:r>
            <w:r>
              <w:rPr>
                <w:rFonts w:eastAsia="Times New Roman" w:cs="Times New Roman" w:ascii="Verdana" w:hAnsi="Verdana"/>
                <w:sz w:val="16"/>
                <w:szCs w:val="16"/>
                <w:lang w:eastAsia="ru-RU"/>
              </w:rPr>
              <w:t xml:space="preserve"> </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місяця з дня  прийому документів </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eastAsia="Times New Roman" w:cs="Times New Roman"/>
                <w:b/>
                <w:b/>
                <w:sz w:val="20"/>
                <w:szCs w:val="20"/>
                <w:lang w:eastAsia="ru-RU"/>
              </w:rPr>
            </w:pPr>
            <w:r>
              <w:rPr>
                <w:rFonts w:eastAsia="Times New Roman" w:cs="Times New Roman"/>
                <w:b/>
                <w:sz w:val="20"/>
                <w:szCs w:val="20"/>
                <w:lang w:eastAsia="ru-RU"/>
              </w:rPr>
              <w:t>10.</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 xml:space="preserve">У разі коли </w:t>
            </w:r>
            <w:r>
              <w:rPr>
                <w:rFonts w:eastAsia="Times New Roman" w:cs="Times New Roman"/>
                <w:sz w:val="20"/>
                <w:szCs w:val="20"/>
                <w:lang w:eastAsia="uk-UA"/>
              </w:rPr>
              <w:t xml:space="preserve">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проводяться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 грудня 2002 року № 1983.</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із дня прийому документів </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11.</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pPr>
            <w:r>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r>
              <w:fldChar w:fldCharType="begin"/>
            </w:r>
            <w:r>
              <w:instrText> HYPERLINK "https://zakon.rada.gov.ua/laws/show/1983-2002-п" \l "n102"</w:instrText>
            </w:r>
            <w:r>
              <w:fldChar w:fldCharType="separate"/>
            </w:r>
            <w:r>
              <w:rPr>
                <w:rStyle w:val="Style16"/>
                <w:rFonts w:eastAsia="Times New Roman" w:cs="Times New Roman"/>
                <w:sz w:val="20"/>
                <w:szCs w:val="20"/>
                <w:lang w:eastAsia="uk-UA"/>
              </w:rPr>
              <w:t>абзаці другому</w:t>
            </w:r>
            <w:r>
              <w:fldChar w:fldCharType="end"/>
            </w:r>
            <w:r>
              <w:rPr>
                <w:rFonts w:eastAsia="Times New Roman" w:cs="Times New Roman"/>
                <w:sz w:val="20"/>
                <w:szCs w:val="20"/>
                <w:lang w:eastAsia="uk-UA"/>
              </w:rPr>
              <w:t xml:space="preserve">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r>
              <w:fldChar w:fldCharType="begin"/>
            </w:r>
            <w:r>
              <w:instrText> HYPERLINK "https://zakon.rada.gov.ua/laws/show/1983-2002-п" \l "n90"</w:instrText>
            </w:r>
            <w:r>
              <w:fldChar w:fldCharType="separate"/>
            </w:r>
            <w:r>
              <w:rPr>
                <w:rStyle w:val="Style16"/>
                <w:rFonts w:eastAsia="Times New Roman" w:cs="Times New Roman"/>
                <w:sz w:val="20"/>
                <w:szCs w:val="20"/>
                <w:lang w:eastAsia="uk-UA"/>
              </w:rPr>
              <w:t>пунктом 12</w:t>
            </w:r>
            <w:r>
              <w:fldChar w:fldCharType="end"/>
            </w:r>
            <w:r>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Pr>
                <w:rFonts w:eastAsia="Times New Roman" w:cs="Times New Roman"/>
                <w:color w:val="333333"/>
                <w:sz w:val="24"/>
                <w:szCs w:val="24"/>
                <w:lang w:eastAsia="uk-UA"/>
              </w:rPr>
              <w:t>.</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відмову у наданні дозволу на імміграцію в Україну.  </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val="ru-RU"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 керівника територіального органу ДМС, керівник/заступник керівника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pPr>
              <w:pStyle w:val="Normal"/>
              <w:ind w:left="34" w:hanging="0"/>
              <w:jc w:val="center"/>
              <w:rPr>
                <w:rFonts w:eastAsia="Times New Roman" w:cs="Times New Roman"/>
                <w:sz w:val="20"/>
                <w:szCs w:val="20"/>
                <w:lang w:eastAsia="ru-RU"/>
              </w:rPr>
            </w:pPr>
            <w:r>
              <w:rPr>
                <w:rFonts w:eastAsia="Times New Roman" w:cs="Times New Roman"/>
                <w:sz w:val="20"/>
                <w:szCs w:val="20"/>
                <w:lang w:eastAsia="ru-RU"/>
              </w:rPr>
            </w:r>
          </w:p>
          <w:p>
            <w:pPr>
              <w:pStyle w:val="Normal"/>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jc w:val="center"/>
              <w:rPr>
                <w:rFonts w:eastAsia="Times New Roman" w:cs="Times New Roman"/>
                <w:color w:val="333333"/>
                <w:szCs w:val="28"/>
                <w:lang w:eastAsia="uk-UA"/>
              </w:rPr>
            </w:pPr>
            <w:r>
              <w:rPr>
                <w:rFonts w:eastAsia="Times New Roman" w:cs="Times New Roman"/>
                <w:sz w:val="20"/>
                <w:szCs w:val="20"/>
                <w:lang w:eastAsia="uk-UA"/>
              </w:rPr>
              <w:t>Протягом шести  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 установи України за кордоном</w:t>
            </w:r>
          </w:p>
          <w:p>
            <w:pPr>
              <w:pStyle w:val="Normal"/>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12.</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pPr>
              <w:pStyle w:val="Normal"/>
              <w:shd w:val="clear" w:color="auto" w:fill="FFFFFF"/>
              <w:spacing w:before="0" w:after="150"/>
              <w:ind w:firstLine="450"/>
              <w:jc w:val="both"/>
              <w:rPr>
                <w:rFonts w:eastAsia="Times New Roman" w:cs="Times New Roman"/>
                <w:sz w:val="20"/>
                <w:szCs w:val="20"/>
                <w:lang w:eastAsia="ru-RU"/>
              </w:rPr>
            </w:pPr>
            <w:r>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pPr>
              <w:pStyle w:val="Normal"/>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2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left="34" w:hanging="0"/>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 </w:t>
            </w:r>
            <w:r>
              <w:rPr>
                <w:rFonts w:eastAsia="Times New Roman" w:cs="Times New Roman"/>
                <w:sz w:val="20"/>
                <w:szCs w:val="20"/>
                <w:lang w:eastAsia="ru-RU"/>
              </w:rPr>
              <w:t>Територіальний орган ДМС, територіальний підрозділ ДМС</w:t>
            </w:r>
          </w:p>
          <w:p>
            <w:pPr>
              <w:pStyle w:val="Normal"/>
              <w:ind w:left="34" w:firstLine="284"/>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18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center"/>
              <w:rPr>
                <w:rFonts w:eastAsia="Times New Roman" w:cs="Times New Roman"/>
                <w:sz w:val="20"/>
                <w:szCs w:val="20"/>
                <w:lang w:eastAsia="ru-RU"/>
              </w:rPr>
            </w:pPr>
            <w:r>
              <w:rPr>
                <w:rFonts w:eastAsia="Times New Roman" w:cs="Times New Roman"/>
                <w:sz w:val="20"/>
                <w:szCs w:val="20"/>
                <w:lang w:eastAsia="ru-RU"/>
              </w:rPr>
              <w:t xml:space="preserve">Невідкладно, а за наявності обґрунтованих причин - не пізніше трьох робочих днів з дня прийняття </w:t>
            </w:r>
            <w:r>
              <w:rPr>
                <w:rFonts w:eastAsia="Times New Roman" w:cs="Times New Roman"/>
                <w:sz w:val="20"/>
                <w:szCs w:val="20"/>
                <w:lang w:eastAsia="uk-UA"/>
              </w:rPr>
              <w:t>рішення про надання дозволу на імміграцію або про відмову в наданні дозволу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13.</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Дії або бездіяльність посадових осіб територіального органу ДМС чи територіального підрозділу ДМС (у разі його утворення),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pPr>
              <w:pStyle w:val="Normal"/>
              <w:shd w:val="clear" w:color="auto" w:fill="FFFFFF"/>
              <w:spacing w:before="0" w:after="150"/>
              <w:ind w:firstLine="450"/>
              <w:jc w:val="both"/>
              <w:rPr/>
            </w:pPr>
            <w:r>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Pr/>
              <w:t xml:space="preserve"> </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pPr>
              <w:pStyle w:val="Normal"/>
              <w:shd w:val="clear" w:color="auto" w:fill="FFFFFF"/>
              <w:spacing w:before="0" w:after="150"/>
              <w:ind w:firstLine="450"/>
              <w:jc w:val="both"/>
              <w:rPr>
                <w:rFonts w:eastAsia="Times New Roman" w:cs="Times New Roman"/>
                <w:sz w:val="20"/>
                <w:szCs w:val="20"/>
                <w:lang w:eastAsia="uk-UA"/>
              </w:rPr>
            </w:pPr>
            <w:r>
              <w:rPr>
                <w:rFonts w:eastAsia="Times New Roman" w:cs="Times New Roman"/>
                <w:sz w:val="20"/>
                <w:szCs w:val="20"/>
                <w:lang w:eastAsia="uk-UA"/>
              </w:rPr>
              <w:t>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ДМС, оскаржуються у встановленому порядку до адміністративного суду.</w:t>
            </w:r>
          </w:p>
        </w:tc>
      </w:tr>
      <w:tr>
        <w:trPr/>
        <w:tc>
          <w:tcPr>
            <w:tcW w:w="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jc w:val="both"/>
              <w:rPr>
                <w:rFonts w:ascii="Verdana" w:hAnsi="Verdana" w:eastAsia="Times New Roman" w:cs="Times New Roman"/>
                <w:b/>
                <w:b/>
                <w:sz w:val="16"/>
                <w:szCs w:val="16"/>
                <w:lang w:eastAsia="ru-RU"/>
              </w:rPr>
            </w:pPr>
            <w:r>
              <w:rPr>
                <w:rFonts w:eastAsia="Times New Roman" w:cs="Times New Roman"/>
                <w:b/>
                <w:sz w:val="20"/>
                <w:szCs w:val="20"/>
                <w:lang w:eastAsia="ru-RU"/>
              </w:rPr>
              <w:t>14.</w:t>
            </w:r>
          </w:p>
        </w:tc>
        <w:tc>
          <w:tcPr>
            <w:tcW w:w="39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pacing w:before="0" w:after="0"/>
              <w:ind w:firstLine="321"/>
              <w:contextualSpacing/>
              <w:jc w:val="both"/>
              <w:rPr>
                <w:sz w:val="20"/>
                <w:szCs w:val="20"/>
                <w:highlight w:val="white"/>
              </w:rPr>
            </w:pPr>
            <w:r>
              <w:rPr>
                <w:sz w:val="20"/>
                <w:szCs w:val="20"/>
                <w:shd w:fill="FFFFFF" w:val="clear"/>
              </w:rPr>
              <w:t>У разі необхідності прийняття документів від особи, яка не може</w:t>
            </w:r>
            <w:r>
              <w:rPr>
                <w:sz w:val="20"/>
                <w:szCs w:val="20"/>
                <w:shd w:fill="FFFFFF" w:val="clear"/>
                <w:lang w:val="ru-RU"/>
              </w:rPr>
              <w:t xml:space="preserve"> </w:t>
            </w:r>
            <w:r>
              <w:rPr>
                <w:sz w:val="20"/>
                <w:szCs w:val="20"/>
                <w:shd w:fill="FFFFFF" w:val="clear"/>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pPr>
              <w:pStyle w:val="Normal"/>
              <w:spacing w:before="0" w:after="0"/>
              <w:ind w:firstLine="321"/>
              <w:contextualSpacing/>
              <w:jc w:val="both"/>
              <w:rPr>
                <w:sz w:val="20"/>
                <w:szCs w:val="20"/>
                <w:highlight w:val="white"/>
              </w:rPr>
            </w:pPr>
            <w:r>
              <w:rPr>
                <w:sz w:val="20"/>
                <w:szCs w:val="20"/>
                <w:shd w:fill="FFFFFF" w:val="clear"/>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pPr>
              <w:pStyle w:val="Normal"/>
              <w:shd w:val="clear" w:color="auto" w:fill="FFFFFF"/>
              <w:spacing w:before="0" w:after="150"/>
              <w:ind w:firstLine="450"/>
              <w:jc w:val="both"/>
              <w:rPr>
                <w:rFonts w:eastAsia="Times New Roman" w:cs="Times New Roman"/>
                <w:sz w:val="20"/>
                <w:szCs w:val="20"/>
                <w:lang w:eastAsia="ru-RU"/>
              </w:rPr>
            </w:pPr>
            <w:r>
              <w:rPr>
                <w:sz w:val="20"/>
                <w:szCs w:val="20"/>
                <w:shd w:fill="FFFFFF" w:val="clear"/>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jc w:val="both"/>
        <w:rPr>
          <w:rFonts w:eastAsia="Times New Roman" w:cs="Times New Roman"/>
          <w:b/>
          <w:b/>
          <w:sz w:val="24"/>
          <w:szCs w:val="24"/>
          <w:lang w:eastAsia="ru-RU"/>
        </w:rPr>
      </w:pPr>
      <w:r>
        <w:rPr>
          <w:rFonts w:eastAsia="Times New Roman" w:cs="Times New Roman"/>
          <w:b/>
          <w:sz w:val="24"/>
          <w:szCs w:val="24"/>
          <w:lang w:eastAsia="ru-RU"/>
        </w:rPr>
      </w:r>
    </w:p>
    <w:p>
      <w:pPr>
        <w:pStyle w:val="Normal"/>
        <w:ind w:left="-567" w:hanging="0"/>
        <w:jc w:val="both"/>
        <w:rPr/>
      </w:pPr>
      <w:r>
        <w:rPr>
          <w:rFonts w:eastAsia="Times New Roman" w:cs="Times New Roman"/>
          <w:b/>
          <w:sz w:val="20"/>
          <w:szCs w:val="20"/>
          <w:lang w:eastAsia="ru-RU"/>
        </w:rPr>
        <w:t>Т.в.о. н</w:t>
      </w:r>
      <w:r>
        <w:rPr>
          <w:rFonts w:eastAsia="Times New Roman" w:cs="Times New Roman"/>
          <w:b/>
          <w:sz w:val="20"/>
          <w:szCs w:val="20"/>
          <w:lang w:eastAsia="ru-RU"/>
        </w:rPr>
        <w:t>ачальник</w:t>
      </w:r>
      <w:r>
        <w:rPr>
          <w:rFonts w:eastAsia="Times New Roman" w:cs="Times New Roman"/>
          <w:b/>
          <w:sz w:val="20"/>
          <w:szCs w:val="20"/>
          <w:lang w:eastAsia="ru-RU"/>
        </w:rPr>
        <w:t>а                                                                                                                      Тетяна ТОПОЛЬНИЦЬКА</w:t>
      </w:r>
    </w:p>
    <w:p>
      <w:pPr>
        <w:pStyle w:val="Normal"/>
        <w:ind w:left="-567" w:hanging="0"/>
        <w:jc w:val="both"/>
        <w:rPr>
          <w:sz w:val="20"/>
          <w:szCs w:val="20"/>
        </w:rPr>
      </w:pPr>
      <w:r>
        <w:rPr>
          <w:sz w:val="20"/>
          <w:szCs w:val="20"/>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ind w:left="-567" w:hanging="0"/>
        <w:jc w:val="both"/>
        <w:rPr>
          <w:rFonts w:ascii="Verdana" w:hAnsi="Verdana" w:eastAsia="Times New Roman" w:cs="Times New Roman"/>
          <w:b/>
          <w:b/>
          <w:sz w:val="16"/>
          <w:szCs w:val="16"/>
          <w:lang w:eastAsia="ru-RU"/>
        </w:rPr>
      </w:pPr>
      <w:r>
        <w:rPr>
          <w:rFonts w:eastAsia="Times New Roman" w:cs="Times New Roman" w:ascii="Verdana" w:hAnsi="Verdana"/>
          <w:b/>
          <w:sz w:val="16"/>
          <w:szCs w:val="16"/>
          <w:lang w:eastAsia="ru-RU"/>
        </w:rPr>
      </w:r>
    </w:p>
    <w:p>
      <w:pPr>
        <w:pStyle w:val="Normal"/>
        <w:rPr/>
      </w:pPr>
      <w:r>
        <w:rPr/>
      </w:r>
    </w:p>
    <w:sectPr>
      <w:headerReference w:type="default" r:id="rId2"/>
      <w:type w:val="nextPage"/>
      <w:pgSz w:w="11906" w:h="16838"/>
      <w:pgMar w:left="1701" w:right="567" w:header="708" w:top="765" w:footer="0" w:bottom="1418" w:gutter="0"/>
      <w:pgNumType w:fmt="decimal"/>
      <w:formProt w:val="false"/>
      <w:titlePg/>
      <w:textDirection w:val="lrTb"/>
      <w:docGrid w:type="default" w:linePitch="381"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8</w:t>
    </w:r>
    <w:r>
      <w:fldChar w:fldCharType="end"/>
    </w:r>
  </w:p>
  <w:p>
    <w:pPr>
      <w:pStyle w:val="Style22"/>
      <w:rPr/>
    </w:pPr>
    <w:r>
      <w:rPr/>
    </w:r>
  </w:p>
</w:hdr>
</file>

<file path=word/settings.xml><?xml version="1.0" encoding="utf-8"?>
<w:settings xmlns:w="http://schemas.openxmlformats.org/wordprocessingml/2006/main">
  <w:zoom w:percent="128"/>
  <w:defaultTabStop w:val="708"/>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376b6"/>
    <w:pPr>
      <w:widowControl/>
      <w:bidi w:val="0"/>
      <w:jc w:val="left"/>
    </w:pPr>
    <w:rPr>
      <w:rFonts w:ascii="Times New Roman" w:hAnsi="Times New Roman" w:eastAsia="Calibri" w:cs="" w:cstheme="minorBidi" w:eastAsiaTheme="minorHAnsi"/>
      <w:color w:val="auto"/>
      <w:sz w:val="28"/>
      <w:szCs w:val="22"/>
      <w:lang w:val="uk-UA"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semiHidden/>
    <w:qFormat/>
    <w:rsid w:val="00e376b6"/>
    <w:rPr/>
  </w:style>
  <w:style w:type="character" w:styleId="Style15" w:customStyle="1">
    <w:name w:val="Текст выноски Знак"/>
    <w:basedOn w:val="DefaultParagraphFont"/>
    <w:link w:val="a5"/>
    <w:uiPriority w:val="99"/>
    <w:semiHidden/>
    <w:qFormat/>
    <w:rsid w:val="002555e5"/>
    <w:rPr>
      <w:rFonts w:ascii="Tahoma" w:hAnsi="Tahoma" w:cs="Tahoma"/>
      <w:sz w:val="16"/>
      <w:szCs w:val="16"/>
    </w:rPr>
  </w:style>
  <w:style w:type="character" w:styleId="Style16">
    <w:name w:val="Гіперпосилання"/>
    <w:basedOn w:val="DefaultParagraphFont"/>
    <w:uiPriority w:val="99"/>
    <w:unhideWhenUsed/>
    <w:rsid w:val="00247776"/>
    <w:rPr>
      <w:color w:val="0000FF"/>
      <w:u w:val="single"/>
    </w:rPr>
  </w:style>
  <w:style w:type="character" w:styleId="Rvts46" w:customStyle="1">
    <w:name w:val="rvts46"/>
    <w:basedOn w:val="DefaultParagraphFont"/>
    <w:qFormat/>
    <w:rsid w:val="00831acc"/>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Style22">
    <w:name w:val="Header"/>
    <w:basedOn w:val="Normal"/>
    <w:link w:val="a4"/>
    <w:uiPriority w:val="99"/>
    <w:semiHidden/>
    <w:unhideWhenUsed/>
    <w:rsid w:val="00e376b6"/>
    <w:pPr>
      <w:tabs>
        <w:tab w:val="center" w:pos="4819" w:leader="none"/>
        <w:tab w:val="right" w:pos="9639" w:leader="none"/>
      </w:tabs>
    </w:pPr>
    <w:rPr/>
  </w:style>
  <w:style w:type="paragraph" w:styleId="BalloonText">
    <w:name w:val="Balloon Text"/>
    <w:basedOn w:val="Normal"/>
    <w:link w:val="a6"/>
    <w:uiPriority w:val="99"/>
    <w:semiHidden/>
    <w:unhideWhenUsed/>
    <w:qFormat/>
    <w:rsid w:val="002555e5"/>
    <w:pPr/>
    <w:rPr>
      <w:rFonts w:ascii="Tahoma" w:hAnsi="Tahoma" w:cs="Tahoma"/>
      <w:sz w:val="16"/>
      <w:szCs w:val="16"/>
    </w:rPr>
  </w:style>
  <w:style w:type="paragraph" w:styleId="Rvps2" w:customStyle="1">
    <w:name w:val="rvps2"/>
    <w:basedOn w:val="Normal"/>
    <w:qFormat/>
    <w:rsid w:val="00831acc"/>
    <w:pPr>
      <w:spacing w:beforeAutospacing="1" w:afterAutospacing="1"/>
    </w:pPr>
    <w:rPr>
      <w:rFonts w:eastAsia="Times New Roman" w:cs="Times New Roman"/>
      <w:sz w:val="24"/>
      <w:szCs w:val="24"/>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Application>LibreOffice/5.2.3.3$Windows_x86 LibreOffice_project/d54a8868f08a7b39642414cf2c8ef2f228f780cf</Application>
  <Pages>8</Pages>
  <Words>2555</Words>
  <Characters>17247</Characters>
  <CharactersWithSpaces>19920</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2025-08-18T12:42:00Z</dcterms:created>
  <dc:creator>Пользователь Windows</dc:creator>
  <dc:description/>
  <dc:language>uk-UA</dc:language>
  <cp:lastModifiedBy/>
  <cp:lastPrinted>2025-08-22T10:28:00Z</cp:lastPrinted>
  <dcterms:modified xsi:type="dcterms:W3CDTF">2025-11-05T17:05:44Z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